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93" w:rsidRDefault="0063587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Отчёт о проведённой акции </w:t>
      </w:r>
      <w:proofErr w:type="spellStart"/>
      <w:r>
        <w:rPr>
          <w:sz w:val="36"/>
          <w:szCs w:val="36"/>
        </w:rPr>
        <w:t>Мамнадзор</w:t>
      </w:r>
      <w:proofErr w:type="spellEnd"/>
      <w:r>
        <w:rPr>
          <w:sz w:val="36"/>
          <w:szCs w:val="36"/>
        </w:rPr>
        <w:t xml:space="preserve"> 25.12.2024 г.</w:t>
      </w:r>
    </w:p>
    <w:p w:rsidR="000D0493" w:rsidRDefault="000D0493">
      <w:pPr>
        <w:jc w:val="center"/>
        <w:rPr>
          <w:sz w:val="36"/>
          <w:szCs w:val="36"/>
        </w:rPr>
      </w:pPr>
    </w:p>
    <w:p w:rsidR="000D0493" w:rsidRDefault="000D0493"/>
    <w:p w:rsidR="000D0493" w:rsidRDefault="00635877">
      <w:pPr>
        <w:spacing w:afterAutospacing="1" w:line="360" w:lineRule="atLeast"/>
        <w:rPr>
          <w:sz w:val="28"/>
          <w:szCs w:val="28"/>
        </w:rPr>
      </w:pPr>
      <w:r>
        <w:rPr>
          <w:color w:val="111115"/>
          <w:sz w:val="28"/>
          <w:szCs w:val="28"/>
        </w:rPr>
        <w:t xml:space="preserve">   Формирование у детей основ культуры питания позволяет подвести детей к пониманию того, что составляющей здорового образа жизни является правильное питание. Для </w:t>
      </w:r>
      <w:proofErr w:type="gramStart"/>
      <w:r>
        <w:rPr>
          <w:color w:val="111115"/>
          <w:sz w:val="28"/>
          <w:szCs w:val="28"/>
        </w:rPr>
        <w:t>контроля за</w:t>
      </w:r>
      <w:proofErr w:type="gramEnd"/>
      <w:r>
        <w:rPr>
          <w:color w:val="111115"/>
          <w:sz w:val="28"/>
          <w:szCs w:val="28"/>
        </w:rPr>
        <w:t xml:space="preserve"> качеством горячего питания в</w:t>
      </w:r>
      <w:r>
        <w:rPr>
          <w:color w:val="111115"/>
          <w:sz w:val="28"/>
          <w:szCs w:val="28"/>
        </w:rPr>
        <w:t xml:space="preserve"> школах </w:t>
      </w:r>
      <w:r>
        <w:rPr>
          <w:sz w:val="28"/>
          <w:szCs w:val="28"/>
        </w:rPr>
        <w:t>привлекаются  родители  учащихся.</w:t>
      </w:r>
    </w:p>
    <w:p w:rsidR="000D0493" w:rsidRDefault="00635877">
      <w:pPr>
        <w:spacing w:afterAutospacing="1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В нашей школе 25 декабря 2025 года в очередной раз была проведена акция «</w:t>
      </w:r>
      <w:proofErr w:type="spellStart"/>
      <w:r>
        <w:rPr>
          <w:sz w:val="28"/>
          <w:szCs w:val="28"/>
        </w:rPr>
        <w:t>Мамнадзор</w:t>
      </w:r>
      <w:proofErr w:type="spellEnd"/>
      <w:r>
        <w:rPr>
          <w:sz w:val="28"/>
          <w:szCs w:val="28"/>
        </w:rPr>
        <w:t xml:space="preserve"> входит в дозор». Елена Валерьевна посетила столовую для оценки горячего обеда. На обед был суп картофельный с крупой со сметано</w:t>
      </w:r>
      <w:r>
        <w:rPr>
          <w:sz w:val="28"/>
          <w:szCs w:val="28"/>
        </w:rPr>
        <w:t xml:space="preserve">й, </w:t>
      </w:r>
      <w:proofErr w:type="gramStart"/>
      <w:r>
        <w:rPr>
          <w:sz w:val="28"/>
          <w:szCs w:val="28"/>
        </w:rPr>
        <w:t>биточки</w:t>
      </w:r>
      <w:proofErr w:type="gramEnd"/>
      <w:r>
        <w:rPr>
          <w:sz w:val="28"/>
          <w:szCs w:val="28"/>
        </w:rPr>
        <w:t xml:space="preserve"> рубленные из говядины с соусом, рис отварной, хлеб пшеничный и ржаной, напиток вишнёвый, сок в </w:t>
      </w:r>
      <w:proofErr w:type="spellStart"/>
      <w:r>
        <w:rPr>
          <w:sz w:val="28"/>
          <w:szCs w:val="28"/>
        </w:rPr>
        <w:t>тетрапаке</w:t>
      </w:r>
      <w:proofErr w:type="spellEnd"/>
      <w:r>
        <w:rPr>
          <w:sz w:val="28"/>
          <w:szCs w:val="28"/>
        </w:rPr>
        <w:t xml:space="preserve">. Елена Валерьевна оценила соответствие блюд утверждённому меню, их температуру и вкусовые качества, а также состояние санитарного состояния </w:t>
      </w:r>
      <w:r>
        <w:rPr>
          <w:sz w:val="28"/>
          <w:szCs w:val="28"/>
        </w:rPr>
        <w:t xml:space="preserve">столовой, условия для соблюдения личной гигиены детьми, отметила, что дети едят с удовольствием и благодарят за еду. Елена Валерьевна осталась довольна и оставила добрые пожелания для работников столовой. </w:t>
      </w:r>
    </w:p>
    <w:p w:rsidR="000D0493" w:rsidRDefault="000D0493">
      <w:pPr>
        <w:spacing w:afterAutospacing="1" w:line="360" w:lineRule="atLeast"/>
        <w:rPr>
          <w:sz w:val="28"/>
          <w:szCs w:val="28"/>
        </w:rPr>
      </w:pPr>
    </w:p>
    <w:p w:rsidR="000D0493" w:rsidRDefault="000D0493">
      <w:pPr>
        <w:spacing w:afterAutospacing="1" w:line="360" w:lineRule="atLeast"/>
        <w:rPr>
          <w:sz w:val="28"/>
          <w:szCs w:val="28"/>
        </w:rPr>
      </w:pPr>
    </w:p>
    <w:p w:rsidR="000D0493" w:rsidRDefault="000D0493">
      <w:pPr>
        <w:spacing w:afterAutospacing="1" w:line="360" w:lineRule="atLeast"/>
        <w:rPr>
          <w:sz w:val="28"/>
          <w:szCs w:val="28"/>
        </w:rPr>
      </w:pPr>
    </w:p>
    <w:p w:rsidR="000D0493" w:rsidRDefault="00635877">
      <w:pPr>
        <w:rPr>
          <w:b/>
          <w:color w:val="2C2D2E"/>
          <w:sz w:val="28"/>
          <w:szCs w:val="28"/>
        </w:rPr>
      </w:pPr>
      <w:proofErr w:type="gramStart"/>
      <w:r>
        <w:rPr>
          <w:b/>
          <w:color w:val="2C2D2E"/>
          <w:sz w:val="28"/>
          <w:szCs w:val="28"/>
        </w:rPr>
        <w:t>Ответственный</w:t>
      </w:r>
      <w:proofErr w:type="gramEnd"/>
      <w:r>
        <w:rPr>
          <w:b/>
          <w:color w:val="2C2D2E"/>
          <w:sz w:val="28"/>
          <w:szCs w:val="28"/>
        </w:rPr>
        <w:t xml:space="preserve"> за пропаганду </w:t>
      </w:r>
    </w:p>
    <w:p w:rsidR="000D0493" w:rsidRDefault="00635877">
      <w:pPr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 xml:space="preserve">здорового питания </w:t>
      </w:r>
      <w:r>
        <w:rPr>
          <w:b/>
          <w:color w:val="2C2D2E"/>
          <w:sz w:val="28"/>
          <w:szCs w:val="28"/>
        </w:rPr>
        <w:t xml:space="preserve">                                                    </w:t>
      </w:r>
      <w:r>
        <w:rPr>
          <w:b/>
          <w:color w:val="2C2D2E"/>
          <w:sz w:val="28"/>
          <w:szCs w:val="28"/>
          <w:u w:val="single"/>
        </w:rPr>
        <w:t>Ермакова О.В.</w:t>
      </w:r>
    </w:p>
    <w:p w:rsidR="000D0493" w:rsidRDefault="00635877">
      <w:pPr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br/>
        <w:t xml:space="preserve">Законные представители учащихся                       </w:t>
      </w:r>
      <w:proofErr w:type="spellStart"/>
      <w:r>
        <w:rPr>
          <w:b/>
          <w:color w:val="2C2D2E"/>
          <w:sz w:val="28"/>
          <w:szCs w:val="28"/>
          <w:u w:val="single"/>
        </w:rPr>
        <w:t>Леончевская</w:t>
      </w:r>
      <w:proofErr w:type="spellEnd"/>
      <w:r>
        <w:rPr>
          <w:b/>
          <w:color w:val="2C2D2E"/>
          <w:sz w:val="28"/>
          <w:szCs w:val="28"/>
          <w:u w:val="single"/>
        </w:rPr>
        <w:t xml:space="preserve"> Е.В.</w:t>
      </w:r>
    </w:p>
    <w:p w:rsidR="000D0493" w:rsidRDefault="000D0493">
      <w:pPr>
        <w:pStyle w:val="afa"/>
        <w:shd w:val="clear" w:color="auto" w:fill="FFFFFF"/>
        <w:spacing w:after="149" w:afterAutospacing="0"/>
        <w:rPr>
          <w:rFonts w:ascii="Arial" w:hAnsi="Arial" w:cs="Arial"/>
          <w:color w:val="2C2D2E"/>
          <w:sz w:val="20"/>
          <w:szCs w:val="20"/>
        </w:rPr>
      </w:pPr>
    </w:p>
    <w:p w:rsidR="000D0493" w:rsidRDefault="000D0493">
      <w:pPr>
        <w:spacing w:afterAutospacing="1" w:line="360" w:lineRule="atLeast"/>
        <w:rPr>
          <w:sz w:val="20"/>
          <w:szCs w:val="20"/>
        </w:rPr>
      </w:pPr>
    </w:p>
    <w:p w:rsidR="000D0493" w:rsidRDefault="000D0493"/>
    <w:sectPr w:rsidR="000D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77" w:rsidRDefault="00635877">
      <w:r>
        <w:separator/>
      </w:r>
    </w:p>
  </w:endnote>
  <w:endnote w:type="continuationSeparator" w:id="0">
    <w:p w:rsidR="00635877" w:rsidRDefault="006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77" w:rsidRDefault="00635877">
      <w:r>
        <w:separator/>
      </w:r>
    </w:p>
  </w:footnote>
  <w:footnote w:type="continuationSeparator" w:id="0">
    <w:p w:rsidR="00635877" w:rsidRDefault="0063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93"/>
    <w:rsid w:val="000D0493"/>
    <w:rsid w:val="00635877"/>
    <w:rsid w:val="00A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2025-01-27T14:21:00Z</dcterms:created>
  <dcterms:modified xsi:type="dcterms:W3CDTF">2025-01-27T14:21:00Z</dcterms:modified>
</cp:coreProperties>
</file>